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6B1D" w14:textId="6AF9F664" w:rsidR="00553AD0" w:rsidRDefault="00143079" w:rsidP="00D643CA">
      <w:pPr>
        <w:pStyle w:val="Heading1"/>
        <w:spacing w:after="120" w:line="360" w:lineRule="auto"/>
        <w:jc w:val="center"/>
        <w:rPr>
          <w:sz w:val="24"/>
        </w:rPr>
      </w:pPr>
      <w:r>
        <w:rPr>
          <w:rFonts w:ascii="Times New Roman" w:hAnsi="Times New Roman"/>
        </w:rPr>
        <w:t>MEMS based silicon-air-silicon long wave infrared spectrometer</w:t>
      </w:r>
    </w:p>
    <w:p w14:paraId="54246B1E" w14:textId="7CCD4D2D" w:rsidR="00553AD0" w:rsidRDefault="00143079">
      <w:pPr>
        <w:spacing w:line="360" w:lineRule="auto"/>
        <w:jc w:val="center"/>
        <w:rPr>
          <w:sz w:val="24"/>
        </w:rPr>
      </w:pPr>
      <w:r>
        <w:rPr>
          <w:sz w:val="24"/>
          <w:u w:val="single"/>
        </w:rPr>
        <w:t>H</w:t>
      </w:r>
      <w:r w:rsidR="004B34B8">
        <w:rPr>
          <w:sz w:val="24"/>
          <w:u w:val="single"/>
        </w:rPr>
        <w:t>.</w:t>
      </w:r>
      <w:r>
        <w:rPr>
          <w:sz w:val="24"/>
          <w:u w:val="single"/>
        </w:rPr>
        <w:t xml:space="preserve"> Kala</w:t>
      </w:r>
      <w:r w:rsidRPr="004B34B8">
        <w:rPr>
          <w:sz w:val="24"/>
        </w:rPr>
        <w:t>, D</w:t>
      </w:r>
      <w:r w:rsidR="004B34B8" w:rsidRPr="004B34B8">
        <w:rPr>
          <w:sz w:val="24"/>
        </w:rPr>
        <w:t xml:space="preserve">. K. </w:t>
      </w:r>
      <w:r w:rsidRPr="004B34B8">
        <w:rPr>
          <w:sz w:val="24"/>
        </w:rPr>
        <w:t>Tripathi, M</w:t>
      </w:r>
      <w:r w:rsidR="004B34B8" w:rsidRPr="004B34B8">
        <w:rPr>
          <w:sz w:val="24"/>
        </w:rPr>
        <w:t>.</w:t>
      </w:r>
      <w:r w:rsidRPr="004B34B8">
        <w:rPr>
          <w:sz w:val="24"/>
        </w:rPr>
        <w:t xml:space="preserve"> Zawierta</w:t>
      </w:r>
      <w:r w:rsidR="004B34B8" w:rsidRPr="004B34B8">
        <w:rPr>
          <w:sz w:val="24"/>
        </w:rPr>
        <w:t xml:space="preserve">, K. K. M. B. D. Silva, </w:t>
      </w:r>
      <w:r w:rsidR="00AF38C0">
        <w:rPr>
          <w:sz w:val="24"/>
        </w:rPr>
        <w:t xml:space="preserve">G. Putrino, </w:t>
      </w:r>
      <w:r w:rsidR="004B34B8" w:rsidRPr="004B34B8">
        <w:rPr>
          <w:sz w:val="24"/>
        </w:rPr>
        <w:t xml:space="preserve">M. </w:t>
      </w:r>
      <w:r w:rsidR="00F6072A" w:rsidRPr="004B34B8">
        <w:rPr>
          <w:sz w:val="24"/>
        </w:rPr>
        <w:t>Martyniuk,</w:t>
      </w:r>
      <w:r w:rsidR="004B34B8" w:rsidRPr="004B34B8">
        <w:rPr>
          <w:sz w:val="24"/>
        </w:rPr>
        <w:t xml:space="preserve"> </w:t>
      </w:r>
      <w:r w:rsidR="00AF38C0">
        <w:rPr>
          <w:sz w:val="24"/>
        </w:rPr>
        <w:t xml:space="preserve">A. Keating, </w:t>
      </w:r>
      <w:r w:rsidR="004B34B8" w:rsidRPr="004B34B8">
        <w:rPr>
          <w:sz w:val="24"/>
        </w:rPr>
        <w:t>and L. Faraone</w:t>
      </w:r>
    </w:p>
    <w:p w14:paraId="54246B1F" w14:textId="17157882" w:rsidR="00553AD0" w:rsidRDefault="004B34B8">
      <w:pPr>
        <w:spacing w:line="360" w:lineRule="auto"/>
        <w:jc w:val="center"/>
        <w:rPr>
          <w:i/>
          <w:sz w:val="24"/>
        </w:rPr>
      </w:pPr>
      <w:r>
        <w:rPr>
          <w:i/>
          <w:sz w:val="24"/>
        </w:rPr>
        <w:t>Microelectronics Research Group</w:t>
      </w:r>
      <w:r w:rsidR="00553AD0">
        <w:rPr>
          <w:i/>
          <w:sz w:val="24"/>
        </w:rPr>
        <w:t>,</w:t>
      </w:r>
      <w:r w:rsidR="00172C98">
        <w:rPr>
          <w:i/>
          <w:sz w:val="24"/>
        </w:rPr>
        <w:t xml:space="preserve"> </w:t>
      </w:r>
      <w:r w:rsidR="00A14C41">
        <w:rPr>
          <w:i/>
          <w:sz w:val="24"/>
        </w:rPr>
        <w:t>The</w:t>
      </w:r>
      <w:r w:rsidR="00172C98">
        <w:rPr>
          <w:i/>
          <w:sz w:val="24"/>
        </w:rPr>
        <w:t xml:space="preserve"> University of </w:t>
      </w:r>
      <w:r>
        <w:rPr>
          <w:i/>
          <w:sz w:val="24"/>
        </w:rPr>
        <w:t>Western Australia</w:t>
      </w:r>
      <w:r w:rsidR="00172C98">
        <w:rPr>
          <w:i/>
          <w:sz w:val="24"/>
        </w:rPr>
        <w:t xml:space="preserve">, </w:t>
      </w:r>
      <w:r>
        <w:rPr>
          <w:i/>
          <w:sz w:val="24"/>
        </w:rPr>
        <w:t>Perth</w:t>
      </w:r>
      <w:r w:rsidR="00172C98">
        <w:rPr>
          <w:i/>
          <w:sz w:val="24"/>
        </w:rPr>
        <w:t>,</w:t>
      </w:r>
      <w:r w:rsidR="00553AD0">
        <w:rPr>
          <w:i/>
          <w:sz w:val="24"/>
        </w:rPr>
        <w:t xml:space="preserve"> </w:t>
      </w:r>
      <w:r>
        <w:rPr>
          <w:i/>
          <w:sz w:val="24"/>
        </w:rPr>
        <w:t>Western</w:t>
      </w:r>
      <w:r w:rsidR="00A14C41">
        <w:rPr>
          <w:i/>
          <w:sz w:val="24"/>
        </w:rPr>
        <w:t xml:space="preserve"> Australia</w:t>
      </w:r>
      <w:r w:rsidR="00172C98">
        <w:rPr>
          <w:i/>
          <w:sz w:val="24"/>
        </w:rPr>
        <w:t xml:space="preserve"> </w:t>
      </w:r>
      <w:r>
        <w:rPr>
          <w:i/>
          <w:sz w:val="24"/>
        </w:rPr>
        <w:t>6009</w:t>
      </w:r>
      <w:r w:rsidR="00553AD0">
        <w:rPr>
          <w:i/>
          <w:sz w:val="24"/>
        </w:rPr>
        <w:t>, Australia.</w:t>
      </w:r>
    </w:p>
    <w:p w14:paraId="2FE243A9" w14:textId="55B8EFA1" w:rsidR="00DB7D78" w:rsidRDefault="00EE2E2D">
      <w:pPr>
        <w:spacing w:line="360" w:lineRule="auto"/>
        <w:rPr>
          <w:sz w:val="24"/>
          <w:szCs w:val="24"/>
        </w:rPr>
      </w:pPr>
      <w:r w:rsidRPr="005E0F9F">
        <w:rPr>
          <w:sz w:val="24"/>
          <w:szCs w:val="24"/>
        </w:rPr>
        <w:t xml:space="preserve">Infrared sensing serves as a key enabling technology in several military and commercial applications. </w:t>
      </w:r>
      <w:bookmarkStart w:id="0" w:name="_Hlk109980622"/>
      <w:r w:rsidRPr="005E0F9F">
        <w:rPr>
          <w:sz w:val="24"/>
          <w:szCs w:val="24"/>
        </w:rPr>
        <w:t>Multispectral thermal imaging systems capture emitted radiation over multiple discrete wavelength bands of interest. This allows for the extraction of the spectral signatures of objects of interest leading to enhanced discrimination of targets in the presence of background thermal clutter.</w:t>
      </w:r>
      <w:bookmarkEnd w:id="0"/>
      <w:r w:rsidRPr="005E0F9F">
        <w:rPr>
          <w:sz w:val="24"/>
          <w:szCs w:val="24"/>
        </w:rPr>
        <w:t xml:space="preserve"> Conventional multispectral imaging systems are realized using a filter wheel and individual bandpass filters and are characterized by significant size, cost, and mechanical complexity. </w:t>
      </w:r>
      <w:r w:rsidR="00AA25DA" w:rsidRPr="005E0F9F">
        <w:rPr>
          <w:sz w:val="24"/>
          <w:szCs w:val="24"/>
        </w:rPr>
        <w:t>A Fabry-Perot filter consists of two parallel mirrors separated by an optical cavity. The mirrors are typically distributed Bragg reflectors (DBRs) consisting of alternating quarter-wave thick layers of high and low refractive index materials.</w:t>
      </w:r>
      <w:r w:rsidR="005E0F9F">
        <w:rPr>
          <w:sz w:val="24"/>
          <w:szCs w:val="24"/>
        </w:rPr>
        <w:fldChar w:fldCharType="begin"/>
      </w:r>
      <w:r w:rsidR="005E0F9F">
        <w:rPr>
          <w:sz w:val="24"/>
          <w:szCs w:val="24"/>
        </w:rPr>
        <w:instrText xml:space="preserve"> ADDIN EN.CITE &lt;EndNote&gt;&lt;Cite&gt;&lt;Author&gt;Macleod&lt;/Author&gt;&lt;Year&gt;2010&lt;/Year&gt;&lt;RecNum&gt;14&lt;/RecNum&gt;&lt;DisplayText&gt;[1]&lt;/DisplayText&gt;&lt;record&gt;&lt;rec-number&gt;14&lt;/rec-number&gt;&lt;foreign-keys&gt;&lt;key app="EN" db-id="x9x0td2r1f20vzea5p4xzwrlf525x0wp5xe0" timestamp="1657177080"&gt;14&lt;/key&gt;&lt;/foreign-keys&gt;&lt;ref-type name="Book"&gt;6&lt;/ref-type&gt;&lt;contributors&gt;&lt;authors&gt;&lt;author&gt;Macleod, H. Angus&lt;/author&gt;&lt;author&gt;Macleod, H. Angus&lt;/author&gt;&lt;/authors&gt;&lt;/contributors&gt;&lt;titles&gt;&lt;title&gt;Thin-film optical filters&lt;/title&gt;&lt;/titles&gt;&lt;dates&gt;&lt;year&gt;2010&lt;/year&gt;&lt;/dates&gt;&lt;publisher&gt;CRC press&lt;/publisher&gt;&lt;isbn&gt;042913651X&lt;/isbn&gt;&lt;urls&gt;&lt;/urls&gt;&lt;/record&gt;&lt;/Cite&gt;&lt;/EndNote&gt;</w:instrText>
      </w:r>
      <w:r w:rsidR="005E0F9F">
        <w:rPr>
          <w:sz w:val="24"/>
          <w:szCs w:val="24"/>
        </w:rPr>
        <w:fldChar w:fldCharType="separate"/>
      </w:r>
      <w:r w:rsidR="005E0F9F">
        <w:rPr>
          <w:noProof/>
          <w:sz w:val="24"/>
          <w:szCs w:val="24"/>
        </w:rPr>
        <w:t>[1]</w:t>
      </w:r>
      <w:r w:rsidR="005E0F9F">
        <w:rPr>
          <w:sz w:val="24"/>
          <w:szCs w:val="24"/>
        </w:rPr>
        <w:fldChar w:fldCharType="end"/>
      </w:r>
      <w:r w:rsidR="00AA25DA" w:rsidRPr="005E0F9F">
        <w:rPr>
          <w:sz w:val="24"/>
          <w:szCs w:val="24"/>
        </w:rPr>
        <w:t xml:space="preserve">. The transmission falls off rapidly at wavelengths away from the peak resonance value, leading to a spectrally isolated </w:t>
      </w:r>
      <w:proofErr w:type="gramStart"/>
      <w:r w:rsidR="00AA25DA" w:rsidRPr="005E0F9F">
        <w:rPr>
          <w:sz w:val="24"/>
          <w:szCs w:val="24"/>
        </w:rPr>
        <w:t>pass-band</w:t>
      </w:r>
      <w:proofErr w:type="gramEnd"/>
      <w:r w:rsidR="00AA25DA" w:rsidRPr="005E0F9F">
        <w:rPr>
          <w:sz w:val="24"/>
          <w:szCs w:val="24"/>
        </w:rPr>
        <w:t xml:space="preserve">. By controlling the mirror separation using electrostatic actuation, the transmission pass-band can be swept over a range of wavelengths, realizing an electrically </w:t>
      </w:r>
      <w:r w:rsidR="000A52CB" w:rsidRPr="005E0F9F">
        <w:rPr>
          <w:sz w:val="24"/>
          <w:szCs w:val="24"/>
        </w:rPr>
        <w:t>tunable</w:t>
      </w:r>
      <w:r w:rsidR="00AA25DA" w:rsidRPr="005E0F9F">
        <w:rPr>
          <w:sz w:val="24"/>
          <w:szCs w:val="24"/>
        </w:rPr>
        <w:t xml:space="preserve"> optical filter</w:t>
      </w:r>
      <w:r w:rsidR="00BA652C" w:rsidRPr="005E0F9F">
        <w:rPr>
          <w:sz w:val="24"/>
          <w:szCs w:val="24"/>
        </w:rPr>
        <w:t xml:space="preserve"> </w:t>
      </w:r>
      <w:r w:rsidR="00BA652C" w:rsidRPr="005E0F9F">
        <w:rPr>
          <w:sz w:val="24"/>
          <w:szCs w:val="24"/>
        </w:rPr>
        <w:fldChar w:fldCharType="begin"/>
      </w:r>
      <w:r w:rsidR="005E0F9F">
        <w:rPr>
          <w:sz w:val="24"/>
          <w:szCs w:val="24"/>
        </w:rPr>
        <w:instrText xml:space="preserve"> ADDIN EN.CITE &lt;EndNote&gt;&lt;Cite&gt;&lt;Author&gt;Mao&lt;/Author&gt;&lt;Year&gt;2016&lt;/Year&gt;&lt;RecNum&gt;11&lt;/RecNum&gt;&lt;DisplayText&gt;[2]&lt;/DisplayText&gt;&lt;record&gt;&lt;rec-number&gt;11&lt;/rec-number&gt;&lt;foreign-keys&gt;&lt;key app="EN" db-id="x9x0td2r1f20vzea5p4xzwrlf525x0wp5xe0" timestamp="1632290134"&gt;11&lt;/key&gt;&lt;/foreign-keys&gt;&lt;ref-type name="Journal Article"&gt;17&lt;/ref-type&gt;&lt;contributors&gt;&lt;authors&gt;&lt;author&gt;H. Mao&lt;/author&gt;&lt;author&gt;K. K. M. B. D. Silva&lt;/author&gt;&lt;author&gt;M. Martyniuk&lt;/author&gt;&lt;author&gt;J. Antoszewski&lt;/author&gt;&lt;author&gt;J. Bumgarner&lt;/author&gt;&lt;author&gt;B. D. Nener&lt;/author&gt;&lt;author&gt;J. M. Dell&lt;/author&gt;&lt;author&gt;L. Faraone&lt;/author&gt;&lt;/authors&gt;&lt;/contributors&gt;&lt;titles&gt;&lt;title&gt;MEMS-Based Tunable Fabry–Perot Filters for Adaptive Multispectral Thermal Imaging&lt;/title&gt;&lt;secondary-title&gt;Journal of Microelectromechanical Systems&lt;/secondary-title&gt;&lt;/titles&gt;&lt;periodical&gt;&lt;full-title&gt;Journal of Microelectromechanical Systems&lt;/full-title&gt;&lt;/periodical&gt;&lt;pages&gt;227-235&lt;/pages&gt;&lt;volume&gt;25&lt;/volume&gt;&lt;number&gt;1&lt;/number&gt;&lt;dates&gt;&lt;year&gt;2016&lt;/year&gt;&lt;/dates&gt;&lt;isbn&gt;1941-0158&lt;/isbn&gt;&lt;urls&gt;&lt;/urls&gt;&lt;electronic-resource-num&gt;10.1109/jmems.2015.2509058&lt;/electronic-resource-num&gt;&lt;/record&gt;&lt;/Cite&gt;&lt;/EndNote&gt;</w:instrText>
      </w:r>
      <w:r w:rsidR="00BA652C" w:rsidRPr="005E0F9F">
        <w:rPr>
          <w:sz w:val="24"/>
          <w:szCs w:val="24"/>
        </w:rPr>
        <w:fldChar w:fldCharType="separate"/>
      </w:r>
      <w:r w:rsidR="005E0F9F">
        <w:rPr>
          <w:noProof/>
          <w:sz w:val="24"/>
          <w:szCs w:val="24"/>
        </w:rPr>
        <w:t>[2]</w:t>
      </w:r>
      <w:r w:rsidR="00BA652C" w:rsidRPr="005E0F9F">
        <w:rPr>
          <w:sz w:val="24"/>
          <w:szCs w:val="24"/>
        </w:rPr>
        <w:fldChar w:fldCharType="end"/>
      </w:r>
      <w:r w:rsidR="00BA652C" w:rsidRPr="005E0F9F">
        <w:rPr>
          <w:sz w:val="24"/>
          <w:szCs w:val="24"/>
        </w:rPr>
        <w:t>.</w:t>
      </w:r>
      <w:r w:rsidR="00AA25DA" w:rsidRPr="005E0F9F">
        <w:rPr>
          <w:sz w:val="24"/>
          <w:szCs w:val="24"/>
        </w:rPr>
        <w:t xml:space="preserve"> </w:t>
      </w:r>
      <w:r w:rsidRPr="005E0F9F">
        <w:rPr>
          <w:sz w:val="24"/>
          <w:szCs w:val="24"/>
        </w:rPr>
        <w:t xml:space="preserve">Microelectromechanical systems (MEMS) based Fabry-Perot interferometers (FPIs) have been used to fabricate infrared filters operating all the way from short wave infrared (SWIR) up to long wave infrared (LWIR) wavelengths </w:t>
      </w:r>
      <w:r w:rsidRPr="005E0F9F">
        <w:rPr>
          <w:sz w:val="24"/>
          <w:szCs w:val="24"/>
        </w:rPr>
        <w:fldChar w:fldCharType="begin">
          <w:fldData xml:space="preserve">PEVuZE5vdGU+PENpdGU+PEF1dGhvcj5NYW88L0F1dGhvcj48WWVhcj4yMDE2PC9ZZWFyPjxSZWNO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</w:fldData>
        </w:fldChar>
      </w:r>
      <w:r w:rsidR="005E0F9F">
        <w:rPr>
          <w:sz w:val="24"/>
          <w:szCs w:val="24"/>
        </w:rPr>
        <w:instrText xml:space="preserve"> ADDIN EN.CITE </w:instrText>
      </w:r>
      <w:r w:rsidR="005E0F9F">
        <w:rPr>
          <w:sz w:val="24"/>
          <w:szCs w:val="24"/>
        </w:rPr>
        <w:fldChar w:fldCharType="begin">
          <w:fldData xml:space="preserve">PEVuZE5vdGU+PENpdGU+PEF1dGhvcj5NYW88L0F1dGhvcj48WWVhcj4yMDE2PC9ZZWFyPjxSZWNO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</w:fldData>
        </w:fldChar>
      </w:r>
      <w:r w:rsidR="005E0F9F">
        <w:rPr>
          <w:sz w:val="24"/>
          <w:szCs w:val="24"/>
        </w:rPr>
        <w:instrText xml:space="preserve"> ADDIN EN.CITE.DATA </w:instrText>
      </w:r>
      <w:r w:rsidR="005E0F9F">
        <w:rPr>
          <w:sz w:val="24"/>
          <w:szCs w:val="24"/>
        </w:rPr>
      </w:r>
      <w:r w:rsidR="005E0F9F">
        <w:rPr>
          <w:sz w:val="24"/>
          <w:szCs w:val="24"/>
        </w:rPr>
        <w:fldChar w:fldCharType="end"/>
      </w:r>
      <w:r w:rsidRPr="005E0F9F">
        <w:rPr>
          <w:sz w:val="24"/>
          <w:szCs w:val="24"/>
        </w:rPr>
      </w:r>
      <w:r w:rsidRPr="005E0F9F">
        <w:rPr>
          <w:sz w:val="24"/>
          <w:szCs w:val="24"/>
        </w:rPr>
        <w:fldChar w:fldCharType="separate"/>
      </w:r>
      <w:r w:rsidR="005E0F9F">
        <w:rPr>
          <w:noProof/>
          <w:sz w:val="24"/>
          <w:szCs w:val="24"/>
        </w:rPr>
        <w:t>[2-4]</w:t>
      </w:r>
      <w:r w:rsidRPr="005E0F9F">
        <w:rPr>
          <w:sz w:val="24"/>
          <w:szCs w:val="24"/>
        </w:rPr>
        <w:fldChar w:fldCharType="end"/>
      </w:r>
      <w:r w:rsidRPr="005E0F9F">
        <w:rPr>
          <w:sz w:val="24"/>
          <w:szCs w:val="24"/>
        </w:rPr>
        <w:t xml:space="preserve">. </w:t>
      </w:r>
      <w:bookmarkStart w:id="1" w:name="_Hlk109981250"/>
      <w:r w:rsidR="007F1A3F" w:rsidRPr="005E0F9F">
        <w:rPr>
          <w:sz w:val="24"/>
          <w:szCs w:val="24"/>
        </w:rPr>
        <w:t xml:space="preserve">MEMS based FPIs offer </w:t>
      </w:r>
      <w:r w:rsidR="00301D1E" w:rsidRPr="005E0F9F">
        <w:rPr>
          <w:sz w:val="24"/>
          <w:szCs w:val="24"/>
        </w:rPr>
        <w:t>low size, weight, and power (</w:t>
      </w:r>
      <w:proofErr w:type="spellStart"/>
      <w:r w:rsidR="00301D1E" w:rsidRPr="005E0F9F">
        <w:rPr>
          <w:sz w:val="24"/>
          <w:szCs w:val="24"/>
        </w:rPr>
        <w:t>SWaP</w:t>
      </w:r>
      <w:proofErr w:type="spellEnd"/>
      <w:r w:rsidR="00301D1E" w:rsidRPr="005E0F9F">
        <w:rPr>
          <w:sz w:val="24"/>
          <w:szCs w:val="24"/>
        </w:rPr>
        <w:t xml:space="preserve">) platforms for carrying out spectroscopic and chemical/biological sensing while being mechanically robust and field-portable unlike traditional bulk-optics based techniques. </w:t>
      </w:r>
      <w:bookmarkEnd w:id="1"/>
      <w:r w:rsidR="00216DD9" w:rsidRPr="005E0F9F">
        <w:rPr>
          <w:sz w:val="24"/>
          <w:szCs w:val="24"/>
        </w:rPr>
        <w:t xml:space="preserve">We present the design, fabrication and optical characterization data of thin film </w:t>
      </w:r>
      <w:r w:rsidR="00DB7D78" w:rsidRPr="005E0F9F">
        <w:rPr>
          <w:sz w:val="24"/>
          <w:szCs w:val="24"/>
        </w:rPr>
        <w:t xml:space="preserve">electrostatically tunable </w:t>
      </w:r>
      <w:r w:rsidR="00216DD9" w:rsidRPr="005E0F9F">
        <w:rPr>
          <w:sz w:val="24"/>
          <w:szCs w:val="24"/>
        </w:rPr>
        <w:t xml:space="preserve">Fabry-Perot filters operating in the </w:t>
      </w:r>
      <w:r w:rsidR="007F1A3F" w:rsidRPr="005E0F9F">
        <w:rPr>
          <w:sz w:val="24"/>
          <w:szCs w:val="24"/>
        </w:rPr>
        <w:t xml:space="preserve">LWIR </w:t>
      </w:r>
      <w:r w:rsidR="00DB7D78" w:rsidRPr="005E0F9F">
        <w:rPr>
          <w:sz w:val="24"/>
          <w:szCs w:val="24"/>
        </w:rPr>
        <w:t xml:space="preserve">(9 -13 µm) </w:t>
      </w:r>
      <w:r w:rsidR="007F1A3F" w:rsidRPr="005E0F9F">
        <w:rPr>
          <w:sz w:val="24"/>
          <w:szCs w:val="24"/>
        </w:rPr>
        <w:t>which</w:t>
      </w:r>
      <w:r w:rsidR="00216DD9" w:rsidRPr="005E0F9F">
        <w:rPr>
          <w:sz w:val="24"/>
          <w:szCs w:val="24"/>
        </w:rPr>
        <w:t xml:space="preserve"> employs distributed Bragg reflectors composed of silicon and air-gap layers to achieve high refractive index contrast. </w:t>
      </w:r>
      <w:r w:rsidR="00C70BBB" w:rsidRPr="005E0F9F">
        <w:rPr>
          <w:sz w:val="24"/>
          <w:szCs w:val="24"/>
        </w:rPr>
        <w:t xml:space="preserve"> The transmission characteristics of the MEMS based FPI were measured using a Perkin Elmer Fourier Transform Infrared Spectrosco</w:t>
      </w:r>
      <w:r w:rsidR="00143079" w:rsidRPr="005E0F9F">
        <w:rPr>
          <w:sz w:val="24"/>
          <w:szCs w:val="24"/>
        </w:rPr>
        <w:t>py</w:t>
      </w:r>
      <w:r w:rsidR="00C70BBB" w:rsidRPr="005E0F9F">
        <w:rPr>
          <w:sz w:val="24"/>
          <w:szCs w:val="24"/>
        </w:rPr>
        <w:t xml:space="preserve"> (FTIR)</w:t>
      </w:r>
      <w:r w:rsidR="00143079" w:rsidRPr="005E0F9F">
        <w:rPr>
          <w:sz w:val="24"/>
          <w:szCs w:val="24"/>
        </w:rPr>
        <w:t xml:space="preserve"> system</w:t>
      </w:r>
      <w:r w:rsidR="00C70BBB" w:rsidRPr="005E0F9F">
        <w:rPr>
          <w:sz w:val="24"/>
          <w:szCs w:val="24"/>
        </w:rPr>
        <w:t xml:space="preserve">. </w:t>
      </w:r>
      <w:r w:rsidR="00DB7D78" w:rsidRPr="005E0F9F">
        <w:rPr>
          <w:sz w:val="24"/>
          <w:szCs w:val="24"/>
        </w:rPr>
        <w:t xml:space="preserve">The </w:t>
      </w:r>
      <w:proofErr w:type="gramStart"/>
      <w:r w:rsidR="00DB7D78" w:rsidRPr="005E0F9F">
        <w:rPr>
          <w:sz w:val="24"/>
          <w:szCs w:val="24"/>
        </w:rPr>
        <w:t>pass-band</w:t>
      </w:r>
      <w:proofErr w:type="gramEnd"/>
      <w:r w:rsidR="00DB7D78" w:rsidRPr="005E0F9F">
        <w:rPr>
          <w:sz w:val="24"/>
          <w:szCs w:val="24"/>
        </w:rPr>
        <w:t xml:space="preserve"> of the FPI was tuned </w:t>
      </w:r>
      <w:r w:rsidR="005D6D5F">
        <w:rPr>
          <w:sz w:val="24"/>
          <w:szCs w:val="24"/>
        </w:rPr>
        <w:t>from</w:t>
      </w:r>
      <w:r w:rsidR="00DB7D78" w:rsidRPr="005E0F9F">
        <w:rPr>
          <w:sz w:val="24"/>
          <w:szCs w:val="24"/>
        </w:rPr>
        <w:t xml:space="preserve"> </w:t>
      </w:r>
      <w:r w:rsidR="000A52CB">
        <w:rPr>
          <w:sz w:val="24"/>
          <w:szCs w:val="24"/>
        </w:rPr>
        <w:t>1</w:t>
      </w:r>
      <w:r w:rsidR="00BB305C">
        <w:rPr>
          <w:sz w:val="24"/>
          <w:szCs w:val="24"/>
        </w:rPr>
        <w:t>2.5</w:t>
      </w:r>
      <w:r w:rsidR="00DB7D78" w:rsidRPr="005E0F9F">
        <w:rPr>
          <w:sz w:val="24"/>
          <w:szCs w:val="24"/>
        </w:rPr>
        <w:t xml:space="preserve"> µm</w:t>
      </w:r>
      <w:r w:rsidR="00C70BBB" w:rsidRPr="005E0F9F">
        <w:rPr>
          <w:sz w:val="24"/>
          <w:szCs w:val="24"/>
        </w:rPr>
        <w:t xml:space="preserve"> </w:t>
      </w:r>
      <w:r w:rsidR="005D6D5F">
        <w:rPr>
          <w:sz w:val="24"/>
          <w:szCs w:val="24"/>
        </w:rPr>
        <w:t>to 9</w:t>
      </w:r>
      <w:r w:rsidR="005D6D5F" w:rsidRPr="005E0F9F">
        <w:rPr>
          <w:sz w:val="24"/>
          <w:szCs w:val="24"/>
        </w:rPr>
        <w:t xml:space="preserve"> µm </w:t>
      </w:r>
      <w:r w:rsidR="00DB7D78" w:rsidRPr="005E0F9F">
        <w:rPr>
          <w:sz w:val="24"/>
          <w:szCs w:val="24"/>
        </w:rPr>
        <w:t>by applying a sinusoidal AC voltage between the top and bottom DBRs</w:t>
      </w:r>
      <w:r w:rsidR="00C70BBB" w:rsidRPr="005E0F9F">
        <w:rPr>
          <w:sz w:val="24"/>
          <w:szCs w:val="24"/>
        </w:rPr>
        <w:t xml:space="preserve">. The </w:t>
      </w:r>
      <w:r w:rsidR="00803A02" w:rsidRPr="005E0F9F">
        <w:rPr>
          <w:sz w:val="24"/>
          <w:szCs w:val="24"/>
        </w:rPr>
        <w:t>FPI</w:t>
      </w:r>
      <w:r w:rsidR="00175AC6">
        <w:rPr>
          <w:sz w:val="24"/>
          <w:szCs w:val="24"/>
        </w:rPr>
        <w:t>s</w:t>
      </w:r>
      <w:r w:rsidR="00803A02" w:rsidRPr="005E0F9F">
        <w:rPr>
          <w:sz w:val="24"/>
          <w:szCs w:val="24"/>
        </w:rPr>
        <w:t xml:space="preserve"> exhibited peak transmission values greater than 20% and full width at half maximum (FWHM) </w:t>
      </w:r>
      <w:r w:rsidR="00680E26">
        <w:rPr>
          <w:sz w:val="24"/>
          <w:szCs w:val="24"/>
        </w:rPr>
        <w:t>values less than</w:t>
      </w:r>
      <w:r w:rsidR="00803A02" w:rsidRPr="005E0F9F">
        <w:rPr>
          <w:sz w:val="24"/>
          <w:szCs w:val="24"/>
        </w:rPr>
        <w:t xml:space="preserve"> </w:t>
      </w:r>
      <w:r w:rsidR="00A57152">
        <w:rPr>
          <w:sz w:val="24"/>
          <w:szCs w:val="24"/>
        </w:rPr>
        <w:t>36</w:t>
      </w:r>
      <w:r w:rsidR="00803A02" w:rsidRPr="005E0F9F">
        <w:rPr>
          <w:sz w:val="24"/>
          <w:szCs w:val="24"/>
        </w:rPr>
        <w:t>0 nm.</w:t>
      </w:r>
    </w:p>
    <w:p w14:paraId="32CDD173" w14:textId="77777777" w:rsidR="00AF38C0" w:rsidRDefault="00AF38C0">
      <w:pPr>
        <w:spacing w:line="360" w:lineRule="auto"/>
        <w:rPr>
          <w:sz w:val="24"/>
          <w:szCs w:val="24"/>
        </w:rPr>
      </w:pPr>
    </w:p>
    <w:p w14:paraId="034EBAAE" w14:textId="25E744E8" w:rsidR="005E0F9F" w:rsidRPr="005E0F9F" w:rsidRDefault="007F1A3F" w:rsidP="005E0F9F">
      <w:pPr>
        <w:pStyle w:val="EndNoteBibliography"/>
      </w:pPr>
      <w:r>
        <w:rPr>
          <w:sz w:val="24"/>
        </w:rPr>
        <w:t>[</w:t>
      </w:r>
      <w:r w:rsidR="003E419D" w:rsidRPr="00C70BBB">
        <w:rPr>
          <w:sz w:val="24"/>
          <w:szCs w:val="24"/>
        </w:rPr>
        <w:fldChar w:fldCharType="begin"/>
      </w:r>
      <w:r w:rsidR="003E419D" w:rsidRPr="00C70BBB">
        <w:rPr>
          <w:sz w:val="24"/>
          <w:szCs w:val="24"/>
        </w:rPr>
        <w:instrText xml:space="preserve"> ADDIN EN.REFLIST </w:instrText>
      </w:r>
      <w:r w:rsidR="003E419D" w:rsidRPr="00C70BBB">
        <w:rPr>
          <w:sz w:val="24"/>
          <w:szCs w:val="24"/>
        </w:rPr>
        <w:fldChar w:fldCharType="separate"/>
      </w:r>
      <w:r w:rsidR="005E0F9F" w:rsidRPr="005E0F9F">
        <w:t>1</w:t>
      </w:r>
      <w:r w:rsidR="005E0F9F">
        <w:t>]</w:t>
      </w:r>
      <w:r w:rsidR="00A57152">
        <w:t xml:space="preserve"> </w:t>
      </w:r>
      <w:r w:rsidR="005E0F9F" w:rsidRPr="005E0F9F">
        <w:t>Macleod, H.A., and Macleod, H.A.: ‘Thin-film optical filters’ (CRC press, 2010. 2010)</w:t>
      </w:r>
    </w:p>
    <w:p w14:paraId="763009DD" w14:textId="7232E77B" w:rsidR="005E0F9F" w:rsidRPr="005E0F9F" w:rsidRDefault="005E0F9F" w:rsidP="005E0F9F">
      <w:pPr>
        <w:pStyle w:val="EndNoteBibliography"/>
      </w:pPr>
      <w:r>
        <w:t>[</w:t>
      </w:r>
      <w:r w:rsidRPr="005E0F9F">
        <w:t>2</w:t>
      </w:r>
      <w:r>
        <w:t>]</w:t>
      </w:r>
      <w:r w:rsidR="00A57152">
        <w:t xml:space="preserve"> </w:t>
      </w:r>
      <w:r w:rsidRPr="005E0F9F">
        <w:t>Mao, H., Silva, K.K.M.B.D., Martyniuk, M., Antoszewski, J., Bumgarner, J., Nener, B.D., Dell, J.M., and Faraone, L.: ‘MEMS-Based Tunable Fabry–Perot Filters for Adaptive Multispectral Thermal Imaging’, Journal of Microelectromechanical Systems, 2016, 25, (1), pp. 227-235</w:t>
      </w:r>
    </w:p>
    <w:p w14:paraId="621F935D" w14:textId="4832C597" w:rsidR="005E0F9F" w:rsidRPr="005E0F9F" w:rsidRDefault="005E0F9F" w:rsidP="005E0F9F">
      <w:pPr>
        <w:pStyle w:val="EndNoteBibliography"/>
      </w:pPr>
      <w:r>
        <w:t>[</w:t>
      </w:r>
      <w:r w:rsidRPr="005E0F9F">
        <w:t>3</w:t>
      </w:r>
      <w:r>
        <w:t>]</w:t>
      </w:r>
      <w:r w:rsidR="00A57152">
        <w:t xml:space="preserve"> </w:t>
      </w:r>
      <w:r w:rsidRPr="005E0F9F">
        <w:t>Silva, J.R., Kala, H., Tripathi, D.K., Silva, K.D., Martyniuk, M., Keating, A.J., Putrino, G., and Faraone, L.: ‘Large area silicon-air-silicon DBRs for infrared filter applications’, Journal of Lightwave Technology, 2018, 37, (3), pp. 769-779</w:t>
      </w:r>
    </w:p>
    <w:p w14:paraId="38EB308B" w14:textId="609FC6E8" w:rsidR="005E0F9F" w:rsidRPr="005E0F9F" w:rsidRDefault="005E0F9F" w:rsidP="005E0F9F">
      <w:pPr>
        <w:pStyle w:val="EndNoteBibliography"/>
      </w:pPr>
      <w:r>
        <w:t>[</w:t>
      </w:r>
      <w:r w:rsidRPr="005E0F9F">
        <w:t>4</w:t>
      </w:r>
      <w:r>
        <w:t>]</w:t>
      </w:r>
      <w:r w:rsidR="00A57152">
        <w:t xml:space="preserve"> </w:t>
      </w:r>
      <w:r w:rsidRPr="005E0F9F">
        <w:t>Martyniuk, M., Silva, K.D., Putrino, G., Kala, H., Tripathi, D.K., Singh Gill, G., and Faraone, L.: ‘Optical microelectromechanical systems technologies for spectrally adaptive sensing and imaging’, Advanced Functional Materials, 2022, 32, (3), pp. 2103153</w:t>
      </w:r>
    </w:p>
    <w:p w14:paraId="54246B2C" w14:textId="2CEEE70A" w:rsidR="00553AD0" w:rsidRPr="00C70BBB" w:rsidRDefault="003E419D" w:rsidP="005E0F9F">
      <w:pPr>
        <w:pStyle w:val="EndNoteBibliography"/>
        <w:rPr>
          <w:sz w:val="24"/>
          <w:szCs w:val="24"/>
        </w:rPr>
      </w:pPr>
      <w:r w:rsidRPr="00C70BBB">
        <w:rPr>
          <w:sz w:val="24"/>
          <w:szCs w:val="24"/>
        </w:rPr>
        <w:fldChar w:fldCharType="end"/>
      </w:r>
    </w:p>
    <w:sectPr w:rsidR="00553AD0" w:rsidRPr="00C70BBB" w:rsidSect="00D643CA">
      <w:pgSz w:w="11907" w:h="16840" w:code="9"/>
      <w:pgMar w:top="720" w:right="720" w:bottom="720" w:left="720"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A573D"/>
    <w:multiLevelType w:val="hybridMultilevel"/>
    <w:tmpl w:val="A07646AA"/>
    <w:lvl w:ilvl="0" w:tplc="AB1E19BE">
      <w:start w:val="1"/>
      <w:numFmt w:val="decimal"/>
      <w:lvlText w:val="[%1]"/>
      <w:lvlJc w:val="left"/>
      <w:pPr>
        <w:tabs>
          <w:tab w:val="num" w:pos="454"/>
        </w:tabs>
        <w:ind w:left="454" w:hanging="454"/>
      </w:pPr>
      <w:rPr>
        <w:rFonts w:ascii="Times New Roman" w:hAnsi="Times New Roman" w:cs="Times New Roman" w:hint="default"/>
        <w:b w:val="0"/>
        <w:bCs w:val="0"/>
        <w:i w:val="0"/>
        <w:iCs w:val="0"/>
      </w:rPr>
    </w:lvl>
    <w:lvl w:ilvl="1" w:tplc="0C6AC35A">
      <w:start w:val="1"/>
      <w:numFmt w:val="upperLetter"/>
      <w:lvlText w:val="%2."/>
      <w:lvlJc w:val="left"/>
      <w:pPr>
        <w:tabs>
          <w:tab w:val="num" w:pos="1440"/>
        </w:tabs>
        <w:ind w:left="1440" w:hanging="360"/>
      </w:pPr>
      <w:rPr>
        <w:rFonts w:hint="default"/>
      </w:rPr>
    </w:lvl>
    <w:lvl w:ilvl="2" w:tplc="C99ACB60">
      <w:start w:val="1"/>
      <w:numFmt w:val="lowerRoman"/>
      <w:lvlText w:val="%3."/>
      <w:lvlJc w:val="right"/>
      <w:pPr>
        <w:tabs>
          <w:tab w:val="num" w:pos="2160"/>
        </w:tabs>
        <w:ind w:left="2160" w:hanging="180"/>
      </w:pPr>
    </w:lvl>
    <w:lvl w:ilvl="3" w:tplc="A3B6F9C4">
      <w:start w:val="1"/>
      <w:numFmt w:val="decimal"/>
      <w:lvlText w:val="%4."/>
      <w:lvlJc w:val="left"/>
      <w:pPr>
        <w:tabs>
          <w:tab w:val="num" w:pos="2880"/>
        </w:tabs>
        <w:ind w:left="2880" w:hanging="360"/>
      </w:pPr>
    </w:lvl>
    <w:lvl w:ilvl="4" w:tplc="720A5C74">
      <w:start w:val="1"/>
      <w:numFmt w:val="lowerLetter"/>
      <w:lvlText w:val="%5."/>
      <w:lvlJc w:val="left"/>
      <w:pPr>
        <w:tabs>
          <w:tab w:val="num" w:pos="3600"/>
        </w:tabs>
        <w:ind w:left="3600" w:hanging="360"/>
      </w:pPr>
    </w:lvl>
    <w:lvl w:ilvl="5" w:tplc="6C462FBE">
      <w:start w:val="1"/>
      <w:numFmt w:val="lowerRoman"/>
      <w:lvlText w:val="%6."/>
      <w:lvlJc w:val="right"/>
      <w:pPr>
        <w:tabs>
          <w:tab w:val="num" w:pos="4320"/>
        </w:tabs>
        <w:ind w:left="4320" w:hanging="180"/>
      </w:pPr>
    </w:lvl>
    <w:lvl w:ilvl="6" w:tplc="E3DAD6C4">
      <w:start w:val="1"/>
      <w:numFmt w:val="decimal"/>
      <w:lvlText w:val="%7."/>
      <w:lvlJc w:val="left"/>
      <w:pPr>
        <w:tabs>
          <w:tab w:val="num" w:pos="5040"/>
        </w:tabs>
        <w:ind w:left="5040" w:hanging="360"/>
      </w:pPr>
    </w:lvl>
    <w:lvl w:ilvl="7" w:tplc="A1A241FA">
      <w:start w:val="1"/>
      <w:numFmt w:val="lowerLetter"/>
      <w:lvlText w:val="%8."/>
      <w:lvlJc w:val="left"/>
      <w:pPr>
        <w:tabs>
          <w:tab w:val="num" w:pos="5760"/>
        </w:tabs>
        <w:ind w:left="5760" w:hanging="360"/>
      </w:pPr>
    </w:lvl>
    <w:lvl w:ilvl="8" w:tplc="A334907C">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Proceedings&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x0td2r1f20vzea5p4xzwrlf525x0wp5xe0&quot;&gt;LWIR paper 2021&lt;record-ids&gt;&lt;item&gt;11&lt;/item&gt;&lt;item&gt;12&lt;/item&gt;&lt;item&gt;13&lt;/item&gt;&lt;item&gt;14&lt;/item&gt;&lt;/record-ids&gt;&lt;/item&gt;&lt;/Libraries&gt;"/>
  </w:docVars>
  <w:rsids>
    <w:rsidRoot w:val="00041085"/>
    <w:rsid w:val="00041085"/>
    <w:rsid w:val="000A52CB"/>
    <w:rsid w:val="000B2580"/>
    <w:rsid w:val="00102F66"/>
    <w:rsid w:val="001278CE"/>
    <w:rsid w:val="00130EF7"/>
    <w:rsid w:val="00143079"/>
    <w:rsid w:val="00172C98"/>
    <w:rsid w:val="00175AC6"/>
    <w:rsid w:val="00216DD9"/>
    <w:rsid w:val="002634CC"/>
    <w:rsid w:val="00287DDC"/>
    <w:rsid w:val="002B0107"/>
    <w:rsid w:val="00301D1E"/>
    <w:rsid w:val="00336C10"/>
    <w:rsid w:val="003E419D"/>
    <w:rsid w:val="00415864"/>
    <w:rsid w:val="00472154"/>
    <w:rsid w:val="004B34B8"/>
    <w:rsid w:val="00550B41"/>
    <w:rsid w:val="00553AD0"/>
    <w:rsid w:val="005D6D5F"/>
    <w:rsid w:val="005E0F9F"/>
    <w:rsid w:val="00680E26"/>
    <w:rsid w:val="00707092"/>
    <w:rsid w:val="0079069D"/>
    <w:rsid w:val="007F1A3F"/>
    <w:rsid w:val="00803A02"/>
    <w:rsid w:val="0099281A"/>
    <w:rsid w:val="009C6950"/>
    <w:rsid w:val="00A14C41"/>
    <w:rsid w:val="00A57152"/>
    <w:rsid w:val="00A737AD"/>
    <w:rsid w:val="00A827D4"/>
    <w:rsid w:val="00A97E51"/>
    <w:rsid w:val="00AA25DA"/>
    <w:rsid w:val="00AC5617"/>
    <w:rsid w:val="00AF38C0"/>
    <w:rsid w:val="00B86550"/>
    <w:rsid w:val="00BA652C"/>
    <w:rsid w:val="00BB305C"/>
    <w:rsid w:val="00C46C85"/>
    <w:rsid w:val="00C646F0"/>
    <w:rsid w:val="00C70BBB"/>
    <w:rsid w:val="00C82D43"/>
    <w:rsid w:val="00D51206"/>
    <w:rsid w:val="00D57831"/>
    <w:rsid w:val="00D643CA"/>
    <w:rsid w:val="00D76C31"/>
    <w:rsid w:val="00DB7D78"/>
    <w:rsid w:val="00DD137D"/>
    <w:rsid w:val="00E325BF"/>
    <w:rsid w:val="00EA2C3D"/>
    <w:rsid w:val="00EE2E2D"/>
    <w:rsid w:val="00F02F3E"/>
    <w:rsid w:val="00F31825"/>
    <w:rsid w:val="00F353E7"/>
    <w:rsid w:val="00F6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46B1C"/>
  <w15:chartTrackingRefBased/>
  <w15:docId w15:val="{6F01F428-0B20-417E-903A-920813EB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6"/>
      <w:szCs w:val="26"/>
      <w:lang w:val="en-US" w:eastAsia="en-US"/>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uiPriority w:val="99"/>
    <w:semiHidden/>
    <w:unhideWhenUsed/>
    <w:rsid w:val="00102F66"/>
    <w:rPr>
      <w:sz w:val="24"/>
      <w:szCs w:val="24"/>
    </w:rPr>
  </w:style>
  <w:style w:type="character" w:styleId="UnresolvedMention">
    <w:name w:val="Unresolved Mention"/>
    <w:basedOn w:val="DefaultParagraphFont"/>
    <w:uiPriority w:val="99"/>
    <w:semiHidden/>
    <w:unhideWhenUsed/>
    <w:rsid w:val="00472154"/>
    <w:rPr>
      <w:color w:val="605E5C"/>
      <w:shd w:val="clear" w:color="auto" w:fill="E1DFDD"/>
    </w:rPr>
  </w:style>
  <w:style w:type="paragraph" w:customStyle="1" w:styleId="EndNoteBibliographyTitle">
    <w:name w:val="EndNote Bibliography Title"/>
    <w:basedOn w:val="Normal"/>
    <w:link w:val="EndNoteBibliographyTitleChar"/>
    <w:rsid w:val="003E419D"/>
    <w:pPr>
      <w:jc w:val="center"/>
    </w:pPr>
    <w:rPr>
      <w:noProof/>
    </w:rPr>
  </w:style>
  <w:style w:type="character" w:customStyle="1" w:styleId="EndNoteBibliographyTitleChar">
    <w:name w:val="EndNote Bibliography Title Char"/>
    <w:basedOn w:val="DefaultParagraphFont"/>
    <w:link w:val="EndNoteBibliographyTitle"/>
    <w:rsid w:val="003E419D"/>
    <w:rPr>
      <w:noProof/>
      <w:sz w:val="26"/>
      <w:szCs w:val="26"/>
      <w:lang w:val="en-US" w:eastAsia="en-US"/>
    </w:rPr>
  </w:style>
  <w:style w:type="paragraph" w:customStyle="1" w:styleId="EndNoteBibliography">
    <w:name w:val="EndNote Bibliography"/>
    <w:basedOn w:val="Normal"/>
    <w:link w:val="EndNoteBibliographyChar"/>
    <w:rsid w:val="003E419D"/>
    <w:rPr>
      <w:noProof/>
    </w:rPr>
  </w:style>
  <w:style w:type="character" w:customStyle="1" w:styleId="EndNoteBibliographyChar">
    <w:name w:val="EndNote Bibliography Char"/>
    <w:basedOn w:val="DefaultParagraphFont"/>
    <w:link w:val="EndNoteBibliography"/>
    <w:rsid w:val="003E419D"/>
    <w:rPr>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38030">
      <w:bodyDiv w:val="1"/>
      <w:marLeft w:val="0"/>
      <w:marRight w:val="0"/>
      <w:marTop w:val="0"/>
      <w:marBottom w:val="0"/>
      <w:divBdr>
        <w:top w:val="none" w:sz="0" w:space="0" w:color="auto"/>
        <w:left w:val="none" w:sz="0" w:space="0" w:color="auto"/>
        <w:bottom w:val="none" w:sz="0" w:space="0" w:color="auto"/>
        <w:right w:val="none" w:sz="0" w:space="0" w:color="auto"/>
      </w:divBdr>
    </w:div>
    <w:div w:id="1271669648">
      <w:bodyDiv w:val="1"/>
      <w:marLeft w:val="0"/>
      <w:marRight w:val="0"/>
      <w:marTop w:val="0"/>
      <w:marBottom w:val="0"/>
      <w:divBdr>
        <w:top w:val="none" w:sz="0" w:space="0" w:color="auto"/>
        <w:left w:val="none" w:sz="0" w:space="0" w:color="auto"/>
        <w:bottom w:val="none" w:sz="0" w:space="0" w:color="auto"/>
        <w:right w:val="none" w:sz="0" w:space="0" w:color="auto"/>
      </w:divBdr>
    </w:div>
    <w:div w:id="1343900938">
      <w:bodyDiv w:val="1"/>
      <w:marLeft w:val="0"/>
      <w:marRight w:val="0"/>
      <w:marTop w:val="0"/>
      <w:marBottom w:val="0"/>
      <w:divBdr>
        <w:top w:val="none" w:sz="0" w:space="0" w:color="auto"/>
        <w:left w:val="none" w:sz="0" w:space="0" w:color="auto"/>
        <w:bottom w:val="none" w:sz="0" w:space="0" w:color="auto"/>
        <w:right w:val="none" w:sz="0" w:space="0" w:color="auto"/>
      </w:divBdr>
    </w:div>
    <w:div w:id="1478452836">
      <w:bodyDiv w:val="1"/>
      <w:marLeft w:val="0"/>
      <w:marRight w:val="0"/>
      <w:marTop w:val="0"/>
      <w:marBottom w:val="0"/>
      <w:divBdr>
        <w:top w:val="none" w:sz="0" w:space="0" w:color="auto"/>
        <w:left w:val="none" w:sz="0" w:space="0" w:color="auto"/>
        <w:bottom w:val="none" w:sz="0" w:space="0" w:color="auto"/>
        <w:right w:val="none" w:sz="0" w:space="0" w:color="auto"/>
      </w:divBdr>
      <w:divsChild>
        <w:div w:id="519662512">
          <w:marLeft w:val="0"/>
          <w:marRight w:val="0"/>
          <w:marTop w:val="0"/>
          <w:marBottom w:val="0"/>
          <w:divBdr>
            <w:top w:val="none" w:sz="0" w:space="0" w:color="auto"/>
            <w:left w:val="none" w:sz="0" w:space="0" w:color="auto"/>
            <w:bottom w:val="none" w:sz="0" w:space="0" w:color="auto"/>
            <w:right w:val="none" w:sz="0" w:space="0" w:color="auto"/>
          </w:divBdr>
          <w:divsChild>
            <w:div w:id="1160198442">
              <w:marLeft w:val="0"/>
              <w:marRight w:val="0"/>
              <w:marTop w:val="0"/>
              <w:marBottom w:val="0"/>
              <w:divBdr>
                <w:top w:val="none" w:sz="0" w:space="0" w:color="auto"/>
                <w:left w:val="none" w:sz="0" w:space="0" w:color="auto"/>
                <w:bottom w:val="none" w:sz="0" w:space="0" w:color="auto"/>
                <w:right w:val="none" w:sz="0" w:space="0" w:color="auto"/>
              </w:divBdr>
              <w:divsChild>
                <w:div w:id="500512383">
                  <w:marLeft w:val="0"/>
                  <w:marRight w:val="0"/>
                  <w:marTop w:val="0"/>
                  <w:marBottom w:val="0"/>
                  <w:divBdr>
                    <w:top w:val="none" w:sz="0" w:space="0" w:color="auto"/>
                    <w:left w:val="none" w:sz="0" w:space="0" w:color="auto"/>
                    <w:bottom w:val="none" w:sz="0" w:space="0" w:color="auto"/>
                    <w:right w:val="none" w:sz="0" w:space="0" w:color="auto"/>
                  </w:divBdr>
                  <w:divsChild>
                    <w:div w:id="10536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485</Words>
  <Characters>4747</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Abstract</vt:lpstr>
      <vt:lpstr>Abstract</vt:lpstr>
    </vt:vector>
  </TitlesOfParts>
  <Company>Monash</Company>
  <LinksUpToDate>false</LinksUpToDate>
  <CharactersWithSpaces>5222</CharactersWithSpaces>
  <SharedDoc>false</SharedDoc>
  <HLinks>
    <vt:vector size="6" baseType="variant">
      <vt:variant>
        <vt:i4>1966085</vt:i4>
      </vt:variant>
      <vt:variant>
        <vt:i4>0</vt:i4>
      </vt:variant>
      <vt:variant>
        <vt:i4>0</vt:i4>
      </vt:variant>
      <vt:variant>
        <vt:i4>5</vt:i4>
      </vt:variant>
      <vt:variant>
        <vt:lpwstr>http://wagga2018.com/abstract-submission/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Guest</dc:creator>
  <cp:keywords/>
  <cp:lastModifiedBy>Hemendra Kala</cp:lastModifiedBy>
  <cp:revision>16</cp:revision>
  <cp:lastPrinted>2022-07-07T07:00:00Z</cp:lastPrinted>
  <dcterms:created xsi:type="dcterms:W3CDTF">2022-07-07T04:29:00Z</dcterms:created>
  <dcterms:modified xsi:type="dcterms:W3CDTF">2022-07-29T04:30:00Z</dcterms:modified>
</cp:coreProperties>
</file>